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0E6" w:rsidRPr="005220E6" w:rsidRDefault="005220E6" w:rsidP="005220E6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5220E6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>Профилактика туберкулеза</w:t>
      </w:r>
    </w:p>
    <w:p w:rsidR="005220E6" w:rsidRPr="005220E6" w:rsidRDefault="005220E6" w:rsidP="005220E6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2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Туберкулез вызывается микобактерией туберкулеза - палочкой Коха, названной в честь немецкого ученого Роберта Коха. Туберкулез известен человечеству очень давно, задолго до того, как был открыт его возбудитель. Во время археологических исследований в Египте была обнаружена мумия человека, внутренние органы которого были поражены туберкулезом. Возраст мумии насчитывал более 2 тысяч лет. При посеве на питательные среды бацилла Коха стала размножаться! Она оказалась живой даже по </w:t>
      </w:r>
      <w:proofErr w:type="gramStart"/>
      <w:r w:rsidRPr="005220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прошествии</w:t>
      </w:r>
      <w:proofErr w:type="gramEnd"/>
      <w:r w:rsidRPr="0052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стольких лет.</w:t>
      </w:r>
      <w:r w:rsidRPr="005220E6">
        <w:rPr>
          <w:rFonts w:ascii="Verdana" w:eastAsia="Times New Roman" w:hAnsi="Verdana" w:cs="Times New Roman"/>
          <w:sz w:val="16"/>
          <w:szCs w:val="16"/>
          <w:lang w:eastAsia="ru-RU"/>
        </w:rPr>
        <w:t xml:space="preserve"> </w:t>
      </w:r>
    </w:p>
    <w:p w:rsidR="005220E6" w:rsidRPr="005220E6" w:rsidRDefault="005220E6" w:rsidP="005220E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E6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наши дни туберкулезная палочка не дает забыть о себе. Заболеваемость продолжает оставаться высокой, а если говорить о смертности, каждую минуту в мире от туберкулеза умирает один человек. Создан даже Международный день борьбы с туберкулезом (отмечается в марте). В некоторых регионах России сложилась эпидемическая ситуация. Диагностикой и лечением туберкулеза занимаются специальные врачи - фтизиатры. "</w:t>
      </w:r>
      <w:proofErr w:type="spellStart"/>
      <w:r w:rsidRPr="005220E6">
        <w:rPr>
          <w:rFonts w:ascii="Times New Roman" w:eastAsia="Times New Roman" w:hAnsi="Times New Roman" w:cs="Times New Roman"/>
          <w:sz w:val="24"/>
          <w:szCs w:val="24"/>
          <w:lang w:eastAsia="ru-RU"/>
        </w:rPr>
        <w:t>Фтизис</w:t>
      </w:r>
      <w:proofErr w:type="spellEnd"/>
      <w:r w:rsidRPr="005220E6">
        <w:rPr>
          <w:rFonts w:ascii="Times New Roman" w:eastAsia="Times New Roman" w:hAnsi="Times New Roman" w:cs="Times New Roman"/>
          <w:sz w:val="24"/>
          <w:szCs w:val="24"/>
          <w:lang w:eastAsia="ru-RU"/>
        </w:rPr>
        <w:t>" - греческое слово, совмещающее в себе два значения: харкать кровью и чахнуть, быстро терять вес (отсюда одно из названий туберкулеза - чахотка).</w:t>
      </w:r>
    </w:p>
    <w:p w:rsidR="005220E6" w:rsidRPr="005220E6" w:rsidRDefault="005220E6" w:rsidP="005220E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E6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>Передается заболевание преимущественно воздушно-капельным путем</w:t>
      </w:r>
      <w:r w:rsidRPr="00522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5220E6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>поэтому подхватить его можно где угодно.</w:t>
      </w:r>
      <w:r w:rsidRPr="00522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Конечно, шансов заболеть туберкулезом больше у людей, которые длительное время находятся рядом с больными: медицинского персонала во фтизиатрических больницах, заключенных в тюрьмы, людей, чьи родственники больны туберкулезом (особенно, если они живут с ними в одной квартире).</w:t>
      </w:r>
    </w:p>
    <w:p w:rsidR="005220E6" w:rsidRPr="005220E6" w:rsidRDefault="005220E6" w:rsidP="005220E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E6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>Главная помощница в борьбе с палочкой Коха - иммунная система.</w:t>
      </w:r>
      <w:r w:rsidRPr="0052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Любые факторы, ослабляющие ее, делают организм беззащитным перед инфекцией. Среди них недосыпание, переутомление, стрессы, отсутствие физических нагрузок и пребывания на свежем воздухе, неправильное питание (особенно голодание), хронические инфекции и конечно, СПИД, лейкозы. </w:t>
      </w:r>
      <w:proofErr w:type="gramStart"/>
      <w:r w:rsidRPr="0052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Применяющиеся для лечения некоторых заболеваний </w:t>
      </w:r>
      <w:proofErr w:type="spellStart"/>
      <w:r w:rsidRPr="005220E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цитостатики</w:t>
      </w:r>
      <w:proofErr w:type="spellEnd"/>
      <w:r w:rsidRPr="0052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угнетают иммунную систему.</w:t>
      </w:r>
      <w:proofErr w:type="gramEnd"/>
      <w:r w:rsidRPr="0052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Еще один фактор риска - курение.</w:t>
      </w:r>
    </w:p>
    <w:p w:rsidR="005220E6" w:rsidRPr="005220E6" w:rsidRDefault="005220E6" w:rsidP="005220E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E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Самая легкая форма туберкулеза - туберкулез внутригрудных лимфатических узлов. В некоторых регионах России (Новгородская, Ленинградская области) к 20 годам этой формой переболевают до 80-90 % людей.</w:t>
      </w:r>
    </w:p>
    <w:p w:rsidR="005220E6" w:rsidRPr="005220E6" w:rsidRDefault="005220E6" w:rsidP="005220E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E6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>Любимое место обитания палочки Коха - легкие</w:t>
      </w:r>
      <w:r w:rsidRPr="00522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Там она активно размножается, разрушая ткани легких. При этом бацилла вырабатывает токсины, которые, всасываясь в кровь, отравляют организм. Отсюда и основные симптомы туберкулеза - слабость, потливость, лихорадка.</w:t>
      </w:r>
    </w:p>
    <w:p w:rsidR="005220E6" w:rsidRPr="005220E6" w:rsidRDefault="005220E6" w:rsidP="005220E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 при чуме, легочная форма туберкулеза самая опасная в эпидемиологическом отношении. При кашле образуются мельчайшие капельки, содержащие микобактерий, они настолько малы, что находятся в воздухе во взвешенном состоянии. При попадании в легкие здорового человека они могут стать причиной его инфицирования. Чем больше доза попавшего в организм микроба (чем длительнее и теснее контакт с больным), тем больше опасность заболеть. Чтобы уменьшить опасность заражения больной человек при кашле должен прикрывать рот платком или отворачиваться, платки лучше использовать одноразовые, бумажные, а затем их уничтожать, посуда должна быть индивидуального пользования. Полезно вывешивать вещи больного человека на солнце - ультрафиолетовые лучи убивают микобактерий туберкулеза. Кашель не всегда бывает первым признаком </w:t>
      </w:r>
      <w:r w:rsidRPr="005220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заболевания, иногда он присоединяется позже. На поздних стадиях заболевания может открыться кровохарканье. Раньше одной из причин смерти больных с легочным туберкулезом было легочное кровотечение.</w:t>
      </w:r>
    </w:p>
    <w:p w:rsidR="005220E6" w:rsidRPr="005220E6" w:rsidRDefault="005220E6" w:rsidP="005220E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туберкулез поражает и другие органы - глаза, кости, кожу, мочеполовую систему, кишечник. Высока смертность при милиарном туберкулезе, при котором в различных органах формируются мелкие туберкулезные очаги. Иногда процесс при милиарном туберкулезе сосредотачивается в одном органе, преимущественно в легких. Другая опасная форма - туберкулезный менингит.</w:t>
      </w:r>
    </w:p>
    <w:p w:rsidR="005220E6" w:rsidRPr="005220E6" w:rsidRDefault="005220E6" w:rsidP="005220E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 опасен туберкулез с множественной лекарственной устойчивостью, он может развиться у больного, не закончившего полный курс лечения, или нерегулярно принимавшего лекарства. Поэтому, ни диагностика, ни лечение туберкулеза не должны проводиться самостоятельно. При отсутствии лечения смертность от активного туберкулеза доходит до 50%, очень часто туберкулез переходит в хроническую форму.</w:t>
      </w:r>
    </w:p>
    <w:p w:rsidR="005220E6" w:rsidRPr="005220E6" w:rsidRDefault="005220E6" w:rsidP="005220E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E6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 xml:space="preserve">Для профилактики туберкулеза применяют </w:t>
      </w:r>
      <w:proofErr w:type="spellStart"/>
      <w:r w:rsidRPr="005220E6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>БЦЖ-вакцину</w:t>
      </w:r>
      <w:proofErr w:type="spellEnd"/>
      <w:r w:rsidRPr="005220E6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 xml:space="preserve">, </w:t>
      </w:r>
      <w:proofErr w:type="gramStart"/>
      <w:r w:rsidRPr="005220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содержащую</w:t>
      </w:r>
      <w:proofErr w:type="gramEnd"/>
      <w:r w:rsidRPr="0052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живые, но ослабленные микобактерии туберкулеза. Как правило, первое введение вакцины производится в родильном доме. Абсолютными противопоказаниями к введению </w:t>
      </w:r>
      <w:proofErr w:type="spellStart"/>
      <w:r w:rsidRPr="005220E6">
        <w:rPr>
          <w:rFonts w:ascii="Times New Roman" w:eastAsia="Times New Roman" w:hAnsi="Times New Roman" w:cs="Times New Roman"/>
          <w:sz w:val="24"/>
          <w:szCs w:val="24"/>
          <w:lang w:eastAsia="ru-RU"/>
        </w:rPr>
        <w:t>БЦЖ-вакцины</w:t>
      </w:r>
      <w:proofErr w:type="spellEnd"/>
      <w:r w:rsidRPr="0052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первичные иммунодефициты, ВИЧ-инфекция, злокачественные болезни крови, тяжелые реакции на предыдущее введение БЦЖ. В некоторых ситуациях (внутриутробные инфекции, гемолитическая болезнь, выраженная недоношенность (масса менее 2000 гр.), кожные заболевания, лечение большими дозами кортикостероидов или иммунодепрессантов) проведение вакцинации лишь откладывается на время. Если по каким-то причинам прививка сделана не была, нужно позаботиться о ней </w:t>
      </w:r>
      <w:proofErr w:type="gramStart"/>
      <w:r w:rsidRPr="005220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52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недель жизни младенца. Вакцина вводится </w:t>
      </w:r>
      <w:proofErr w:type="spellStart"/>
      <w:r w:rsidRPr="005220E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внутрикожно</w:t>
      </w:r>
      <w:proofErr w:type="spellEnd"/>
      <w:r w:rsidRPr="0052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верхнюю часть левого плеча. После введения вакцины образуется небольшое уплотнение, заживает оно долго 2-3 месяца и после себя оставляет рубчик. Чтобы оценить силу полученного иммунитета, в дальнейшем ребенку ежегодно проводится туберкулиновая проба - реакция Манту. Вакцинированные дети заболевают туберкулезом реже, и у них практически не развиваются тяжелые формы со смертельным исходом. Длительность действия вакцины составляет 7-10 лет.</w:t>
      </w:r>
    </w:p>
    <w:p w:rsidR="005220E6" w:rsidRPr="005220E6" w:rsidRDefault="005220E6" w:rsidP="005220E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Противотуберкулезная вакцина БЦЖ не эффективна, если она вводится уже инфицированному лицу. </w:t>
      </w:r>
    </w:p>
    <w:p w:rsidR="005220E6" w:rsidRPr="005220E6" w:rsidRDefault="005220E6" w:rsidP="005220E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того, как человек переболевает туберкулезом, у него формируется нестерильный иммунитет, то есть вроде бы невосприимчивость к инфекции появляется, но в то же время в самом организме часть туберкулезных палочек может находиться в "дремлющем" состоянии, при снижении защитных сил организма они могут активироваться вновь. Поэтому все выздоровевшие от туберкулеза в течение длительного времени должны наблюдаться у фтизиатра.</w:t>
      </w:r>
    </w:p>
    <w:p w:rsidR="00D621B6" w:rsidRDefault="00D621B6"/>
    <w:sectPr w:rsidR="00D621B6" w:rsidSect="00D62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20E6"/>
    <w:rsid w:val="005220E6"/>
    <w:rsid w:val="00D62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1B6"/>
  </w:style>
  <w:style w:type="paragraph" w:styleId="1">
    <w:name w:val="heading 1"/>
    <w:basedOn w:val="a"/>
    <w:link w:val="10"/>
    <w:uiPriority w:val="9"/>
    <w:qFormat/>
    <w:rsid w:val="005220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color w:val="12A4D8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20E6"/>
    <w:rPr>
      <w:rFonts w:ascii="Times New Roman" w:eastAsia="Times New Roman" w:hAnsi="Times New Roman" w:cs="Times New Roman"/>
      <w:color w:val="12A4D8"/>
      <w:kern w:val="36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879</Words>
  <Characters>5012</Characters>
  <Application>Microsoft Office Word</Application>
  <DocSecurity>0</DocSecurity>
  <Lines>41</Lines>
  <Paragraphs>11</Paragraphs>
  <ScaleCrop>false</ScaleCrop>
  <Company/>
  <LinksUpToDate>false</LinksUpToDate>
  <CharactersWithSpaces>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Роза</cp:lastModifiedBy>
  <cp:revision>3</cp:revision>
  <dcterms:created xsi:type="dcterms:W3CDTF">2011-11-16T16:46:00Z</dcterms:created>
  <dcterms:modified xsi:type="dcterms:W3CDTF">2011-11-16T16:47:00Z</dcterms:modified>
</cp:coreProperties>
</file>