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10" w:rsidRDefault="0022708A">
      <w:pPr>
        <w:rPr>
          <w:b/>
          <w:sz w:val="24"/>
          <w:szCs w:val="24"/>
        </w:rPr>
      </w:pPr>
      <w:r w:rsidRPr="0022708A">
        <w:rPr>
          <w:b/>
          <w:sz w:val="24"/>
          <w:szCs w:val="24"/>
        </w:rPr>
        <w:t>Литература</w:t>
      </w:r>
      <w:r w:rsidR="00F91410">
        <w:rPr>
          <w:b/>
          <w:sz w:val="24"/>
          <w:szCs w:val="24"/>
        </w:rPr>
        <w:t>, 8 класс</w:t>
      </w:r>
    </w:p>
    <w:p w:rsidR="0022708A" w:rsidRDefault="0022708A">
      <w:pPr>
        <w:rPr>
          <w:b/>
          <w:sz w:val="24"/>
          <w:szCs w:val="24"/>
        </w:rPr>
      </w:pPr>
      <w:r>
        <w:rPr>
          <w:b/>
          <w:sz w:val="24"/>
          <w:szCs w:val="24"/>
        </w:rPr>
        <w:t>1.Прочитать рассказ Л.Н. Толстого « После бала».</w:t>
      </w:r>
    </w:p>
    <w:p w:rsidR="0022708A" w:rsidRPr="0022708A" w:rsidRDefault="0022708A">
      <w:pPr>
        <w:rPr>
          <w:b/>
          <w:sz w:val="24"/>
          <w:szCs w:val="24"/>
        </w:rPr>
      </w:pPr>
      <w:r>
        <w:rPr>
          <w:b/>
          <w:sz w:val="24"/>
          <w:szCs w:val="24"/>
        </w:rPr>
        <w:t>2.Ответить на вопросы на стр.40 – 41.</w:t>
      </w:r>
    </w:p>
    <w:sectPr w:rsidR="0022708A" w:rsidRPr="0022708A" w:rsidSect="00457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708A"/>
    <w:rsid w:val="0022708A"/>
    <w:rsid w:val="00457510"/>
    <w:rsid w:val="00F9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3</cp:revision>
  <dcterms:created xsi:type="dcterms:W3CDTF">2016-01-29T06:07:00Z</dcterms:created>
  <dcterms:modified xsi:type="dcterms:W3CDTF">2016-01-29T06:12:00Z</dcterms:modified>
</cp:coreProperties>
</file>