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88" w:rsidRDefault="00763E88" w:rsidP="00763E8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690900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5F397E" w:rsidRDefault="00123EEF" w:rsidP="00123EEF">
      <w:pPr>
        <w:pStyle w:val="a3"/>
        <w:numPr>
          <w:ilvl w:val="0"/>
          <w:numId w:val="2"/>
        </w:numPr>
      </w:pPr>
      <w:r>
        <w:t>Профилактика террористической деятельности.</w:t>
      </w:r>
    </w:p>
    <w:sectPr w:rsidR="005F397E" w:rsidSect="005F3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590A"/>
    <w:multiLevelType w:val="hybridMultilevel"/>
    <w:tmpl w:val="F8441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95683"/>
    <w:multiLevelType w:val="hybridMultilevel"/>
    <w:tmpl w:val="D26AD692"/>
    <w:lvl w:ilvl="0" w:tplc="C7BCF4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E88"/>
    <w:rsid w:val="00123EEF"/>
    <w:rsid w:val="005F397E"/>
    <w:rsid w:val="00763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E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Можегов В.Н</cp:lastModifiedBy>
  <cp:revision>3</cp:revision>
  <dcterms:created xsi:type="dcterms:W3CDTF">2011-10-03T22:57:00Z</dcterms:created>
  <dcterms:modified xsi:type="dcterms:W3CDTF">2016-01-29T07:35:00Z</dcterms:modified>
</cp:coreProperties>
</file>