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E2" w:rsidRPr="00D762E2" w:rsidRDefault="00D762E2" w:rsidP="00D762E2">
      <w:pPr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Для того чтобы получить школьный аттестат, выпускнику необходимо сдать два обязательных экзамена в форме ЕГЭ –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b/>
          <w:bCs/>
          <w:color w:val="1F262D"/>
          <w:sz w:val="21"/>
        </w:rPr>
        <w:t>русский язык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t>и математику.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br/>
        <w:t>По каждому из них нужно набрать не ниже минимального количества баллов.</w:t>
      </w:r>
    </w:p>
    <w:p w:rsidR="00D762E2" w:rsidRPr="00D762E2" w:rsidRDefault="00D762E2" w:rsidP="00D762E2">
      <w:pPr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Минимальное количество баллов по русскому языку –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hyperlink r:id="rId5" w:history="1">
        <w:r w:rsidRPr="00D762E2">
          <w:rPr>
            <w:rFonts w:ascii="Arial" w:eastAsia="Times New Roman" w:hAnsi="Arial" w:cs="Arial"/>
            <w:color w:val="2D8312"/>
            <w:sz w:val="21"/>
          </w:rPr>
          <w:t>36 тестовых баллов</w:t>
        </w:r>
      </w:hyperlink>
      <w:r w:rsidRPr="00D762E2">
        <w:rPr>
          <w:rFonts w:ascii="Arial" w:eastAsia="Times New Roman" w:hAnsi="Arial" w:cs="Arial"/>
          <w:color w:val="1F262D"/>
          <w:sz w:val="21"/>
          <w:szCs w:val="21"/>
        </w:rPr>
        <w:t>.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br/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br/>
        <w:t xml:space="preserve">Результаты ЕГЭ по русскому языку обязательны при поступлении в вузы и </w:t>
      </w:r>
      <w:proofErr w:type="spellStart"/>
      <w:r w:rsidRPr="00D762E2">
        <w:rPr>
          <w:rFonts w:ascii="Arial" w:eastAsia="Times New Roman" w:hAnsi="Arial" w:cs="Arial"/>
          <w:color w:val="1F262D"/>
          <w:sz w:val="21"/>
          <w:szCs w:val="21"/>
        </w:rPr>
        <w:t>ссузы</w:t>
      </w:r>
      <w:proofErr w:type="spellEnd"/>
      <w:r w:rsidRPr="00D762E2">
        <w:rPr>
          <w:rFonts w:ascii="Arial" w:eastAsia="Times New Roman" w:hAnsi="Arial" w:cs="Arial"/>
          <w:color w:val="1F262D"/>
          <w:sz w:val="21"/>
          <w:szCs w:val="21"/>
        </w:rPr>
        <w:t xml:space="preserve"> на любое направление подготовки (специальность).</w:t>
      </w:r>
    </w:p>
    <w:p w:rsidR="00D762E2" w:rsidRPr="00D762E2" w:rsidRDefault="00D762E2" w:rsidP="00D762E2">
      <w:pPr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b/>
          <w:bCs/>
          <w:color w:val="1F262D"/>
          <w:sz w:val="21"/>
        </w:rPr>
        <w:t>Структура экзаменационной работы</w:t>
      </w:r>
    </w:p>
    <w:p w:rsidR="00D762E2" w:rsidRPr="00D762E2" w:rsidRDefault="00D762E2" w:rsidP="00D762E2">
      <w:pPr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hyperlink r:id="rId6" w:tgtFrame="_blank" w:history="1">
        <w:r w:rsidRPr="00D762E2">
          <w:rPr>
            <w:rFonts w:ascii="Arial" w:eastAsia="Times New Roman" w:hAnsi="Arial" w:cs="Arial"/>
            <w:color w:val="2D8312"/>
            <w:sz w:val="21"/>
          </w:rPr>
          <w:t>Экзаменационная работа по русскому</w:t>
        </w:r>
      </w:hyperlink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t>языку состоит из трех частей:</w:t>
      </w:r>
    </w:p>
    <w:p w:rsidR="00D762E2" w:rsidRPr="00D762E2" w:rsidRDefault="00D762E2" w:rsidP="00D762E2">
      <w:pPr>
        <w:numPr>
          <w:ilvl w:val="0"/>
          <w:numId w:val="1"/>
        </w:numPr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b/>
          <w:bCs/>
          <w:color w:val="1F262D"/>
          <w:sz w:val="21"/>
        </w:rPr>
        <w:t>Часть 1 (А1-А30)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t xml:space="preserve">содержит 30 заданий. К каждому из них даны 4 варианта ответа, только один </w:t>
      </w:r>
      <w:proofErr w:type="gramStart"/>
      <w:r w:rsidRPr="00D762E2">
        <w:rPr>
          <w:rFonts w:ascii="Arial" w:eastAsia="Times New Roman" w:hAnsi="Arial" w:cs="Arial"/>
          <w:color w:val="1F262D"/>
          <w:sz w:val="21"/>
          <w:szCs w:val="21"/>
        </w:rPr>
        <w:t>из</w:t>
      </w:r>
      <w:proofErr w:type="gramEnd"/>
      <w:r w:rsidRPr="00D762E2">
        <w:rPr>
          <w:rFonts w:ascii="Arial" w:eastAsia="Times New Roman" w:hAnsi="Arial" w:cs="Arial"/>
          <w:color w:val="1F262D"/>
          <w:sz w:val="21"/>
          <w:szCs w:val="21"/>
        </w:rPr>
        <w:t xml:space="preserve"> которых правильный.</w:t>
      </w:r>
    </w:p>
    <w:p w:rsidR="00D762E2" w:rsidRPr="00D762E2" w:rsidRDefault="00D762E2" w:rsidP="00D762E2">
      <w:pPr>
        <w:numPr>
          <w:ilvl w:val="0"/>
          <w:numId w:val="1"/>
        </w:numPr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b/>
          <w:bCs/>
          <w:color w:val="1F262D"/>
          <w:sz w:val="21"/>
        </w:rPr>
        <w:t>Часть 2 (В1-В8) 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t>содержит 8 заданий, ответы к которым нужно сформулировать самостоятельно.</w:t>
      </w:r>
    </w:p>
    <w:p w:rsidR="00D762E2" w:rsidRPr="00D762E2" w:rsidRDefault="00D762E2" w:rsidP="00D762E2">
      <w:pPr>
        <w:numPr>
          <w:ilvl w:val="0"/>
          <w:numId w:val="1"/>
        </w:numPr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b/>
          <w:bCs/>
          <w:color w:val="1F262D"/>
          <w:sz w:val="21"/>
        </w:rPr>
        <w:t>Часть 3 (С</w:t>
      </w:r>
      <w:proofErr w:type="gramStart"/>
      <w:r w:rsidRPr="00D762E2">
        <w:rPr>
          <w:rFonts w:ascii="Arial" w:eastAsia="Times New Roman" w:hAnsi="Arial" w:cs="Arial"/>
          <w:b/>
          <w:bCs/>
          <w:color w:val="1F262D"/>
          <w:sz w:val="21"/>
        </w:rPr>
        <w:t>1</w:t>
      </w:r>
      <w:proofErr w:type="gramEnd"/>
      <w:r w:rsidRPr="00D762E2">
        <w:rPr>
          <w:rFonts w:ascii="Arial" w:eastAsia="Times New Roman" w:hAnsi="Arial" w:cs="Arial"/>
          <w:b/>
          <w:bCs/>
          <w:color w:val="1F262D"/>
          <w:sz w:val="21"/>
        </w:rPr>
        <w:t>)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t>состоит из одного задания и представляет собой небольшую письменную работу по тексту (сочинение).</w:t>
      </w:r>
    </w:p>
    <w:p w:rsidR="00D762E2" w:rsidRPr="00D762E2" w:rsidRDefault="00D762E2" w:rsidP="00D762E2">
      <w:pPr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Многолетняя статистика показывает, что самые сложные задания экзаменационной работы по русскому языку для всех участников встречаются в части 2 , самые лёгкие – в части 1.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br/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br/>
        <w:t>Часть 1 работы (А1–А30) проверяет усвоение выпускниками учебного материала на базовом уровне сложности.</w:t>
      </w:r>
    </w:p>
    <w:p w:rsidR="00D762E2" w:rsidRPr="00D762E2" w:rsidRDefault="00D762E2" w:rsidP="00D762E2">
      <w:pPr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Часть 3 (С</w:t>
      </w:r>
      <w:proofErr w:type="gramStart"/>
      <w:r w:rsidRPr="00D762E2">
        <w:rPr>
          <w:rFonts w:ascii="Arial" w:eastAsia="Times New Roman" w:hAnsi="Arial" w:cs="Arial"/>
          <w:color w:val="1F262D"/>
          <w:sz w:val="21"/>
          <w:szCs w:val="21"/>
        </w:rPr>
        <w:t>1</w:t>
      </w:r>
      <w:proofErr w:type="gramEnd"/>
      <w:r w:rsidRPr="00D762E2">
        <w:rPr>
          <w:rFonts w:ascii="Arial" w:eastAsia="Times New Roman" w:hAnsi="Arial" w:cs="Arial"/>
          <w:color w:val="1F262D"/>
          <w:sz w:val="21"/>
          <w:szCs w:val="21"/>
        </w:rPr>
        <w:t xml:space="preserve"> -сочинение) является заданием повышенного уровня сложности.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br/>
        <w:t>Все задания части 2 (В1–В8) относятся к высокому уровню сложности.</w:t>
      </w:r>
    </w:p>
    <w:p w:rsidR="00D762E2" w:rsidRPr="00D762E2" w:rsidRDefault="00D762E2" w:rsidP="00D762E2">
      <w:pPr>
        <w:numPr>
          <w:ilvl w:val="0"/>
          <w:numId w:val="2"/>
        </w:numPr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hyperlink r:id="rId7" w:history="1">
        <w:r w:rsidRPr="00D762E2">
          <w:rPr>
            <w:rFonts w:ascii="Arial" w:eastAsia="Times New Roman" w:hAnsi="Arial" w:cs="Arial"/>
            <w:b/>
            <w:bCs/>
            <w:caps/>
            <w:color w:val="1F262D"/>
            <w:sz w:val="21"/>
          </w:rPr>
          <w:t>РЕКОМЕНДАЦИИ ПО ВЫПОЛНЕНИЮ РАБОТЫ</w:t>
        </w:r>
      </w:hyperlink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На выполнение экзаменационной работы по русскому языку даётся 3,5 часа (210 минут).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b/>
          <w:bCs/>
          <w:color w:val="1F262D"/>
          <w:sz w:val="21"/>
        </w:rPr>
        <w:t>Часть 1 (А1-А30)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br/>
        <w:t>Среднее время выполнения каждого задания, как показывает практика, от 1 до 3 минут. Ориентировочное время выполнения этой части работы – 60 минут.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b/>
          <w:bCs/>
          <w:color w:val="1F262D"/>
          <w:sz w:val="21"/>
        </w:rPr>
        <w:t>Часть 2 (В1-В8)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br/>
        <w:t>На выполнение каждого задания требуется от 3 до 7 минут. Ориентировочное время выполнения второй части работы – 30 минут.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Ответы заданиям следует сформулировать самостоятельно и записать, при этом: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 xml:space="preserve">ответ следует записать в бланке ответов №1 справа от номера задания, </w:t>
      </w:r>
      <w:proofErr w:type="spellStart"/>
      <w:r w:rsidRPr="00D762E2">
        <w:rPr>
          <w:rFonts w:ascii="Arial" w:eastAsia="Times New Roman" w:hAnsi="Arial" w:cs="Arial"/>
          <w:color w:val="1F262D"/>
          <w:sz w:val="21"/>
          <w:szCs w:val="21"/>
        </w:rPr>
        <w:t>начиная</w:t>
      </w:r>
      <w:r w:rsidRPr="00D762E2">
        <w:rPr>
          <w:rFonts w:ascii="Arial" w:eastAsia="Times New Roman" w:hAnsi="Arial" w:cs="Arial"/>
          <w:b/>
          <w:bCs/>
          <w:color w:val="1F262D"/>
          <w:sz w:val="21"/>
        </w:rPr>
        <w:t>с</w:t>
      </w:r>
      <w:proofErr w:type="spellEnd"/>
      <w:r w:rsidRPr="00D762E2">
        <w:rPr>
          <w:rFonts w:ascii="Arial" w:eastAsia="Times New Roman" w:hAnsi="Arial" w:cs="Arial"/>
          <w:b/>
          <w:bCs/>
          <w:color w:val="1F262D"/>
          <w:sz w:val="21"/>
        </w:rPr>
        <w:t xml:space="preserve"> первой клеточки;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каждый символ (буква или цифра) записывается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b/>
          <w:bCs/>
          <w:color w:val="1F262D"/>
          <w:sz w:val="21"/>
        </w:rPr>
        <w:t>в отдельную клеточку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t>;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начертание символов должно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b/>
          <w:bCs/>
          <w:color w:val="1F262D"/>
          <w:sz w:val="21"/>
        </w:rPr>
        <w:t>соответствовать образцам;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при записи ответов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b/>
          <w:bCs/>
          <w:color w:val="1F262D"/>
          <w:sz w:val="21"/>
        </w:rPr>
        <w:t>пробелы не используются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t>, поэтому многословный ответ записывается слитно, например: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b/>
          <w:bCs/>
          <w:color w:val="1F262D"/>
          <w:sz w:val="21"/>
        </w:rPr>
        <w:t xml:space="preserve">такая мама = </w:t>
      </w:r>
      <w:proofErr w:type="spellStart"/>
      <w:r w:rsidRPr="00D762E2">
        <w:rPr>
          <w:rFonts w:ascii="Arial" w:eastAsia="Times New Roman" w:hAnsi="Arial" w:cs="Arial"/>
          <w:b/>
          <w:bCs/>
          <w:color w:val="1F262D"/>
          <w:sz w:val="21"/>
        </w:rPr>
        <w:t>такаямама</w:t>
      </w:r>
      <w:proofErr w:type="spellEnd"/>
      <w:r w:rsidRPr="00D762E2">
        <w:rPr>
          <w:rFonts w:ascii="Arial" w:eastAsia="Times New Roman" w:hAnsi="Arial" w:cs="Arial"/>
          <w:color w:val="1F262D"/>
          <w:sz w:val="21"/>
          <w:szCs w:val="21"/>
        </w:rPr>
        <w:t>;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слова или числа при перечислении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b/>
          <w:bCs/>
          <w:color w:val="1F262D"/>
          <w:sz w:val="21"/>
        </w:rPr>
        <w:t>разделяются запятой;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запятая записывается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b/>
          <w:bCs/>
          <w:color w:val="1F262D"/>
          <w:sz w:val="21"/>
        </w:rPr>
        <w:t>в отдельную клеточку;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порядок записи цифр в ответе В8 имеет значение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b/>
          <w:bCs/>
          <w:color w:val="1F262D"/>
          <w:sz w:val="21"/>
        </w:rPr>
        <w:t>Части 1 и 2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t>проверяются с помощью компьютера. Поэтому следует обращать внимание на правильное оформление ответов.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ВНИМАНИЕ! ВОПРОС, НА КОТОРОМ СПОТЫКАЕТСЯ БОЛЬШИНСТВО УЧАСТНИКОВ ЕГЭ!!!!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b/>
          <w:bCs/>
          <w:color w:val="1F262D"/>
          <w:sz w:val="21"/>
        </w:rPr>
        <w:lastRenderedPageBreak/>
        <w:t>Об оформлении задания В8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br/>
        <w:t>Задание В8 входит в группу заданий второй части экзаменационной работы по русскому языку, к которым дана общая инструкция к оформлению ответа: При выполнении заданий этой части запишите ваш ответ в бланке ответов № 1 справа от номера задания (В</w:t>
      </w:r>
      <w:proofErr w:type="gramStart"/>
      <w:r w:rsidRPr="00D762E2">
        <w:rPr>
          <w:rFonts w:ascii="Arial" w:eastAsia="Times New Roman" w:hAnsi="Arial" w:cs="Arial"/>
          <w:color w:val="1F262D"/>
          <w:sz w:val="21"/>
          <w:szCs w:val="21"/>
        </w:rPr>
        <w:t>1</w:t>
      </w:r>
      <w:proofErr w:type="gramEnd"/>
      <w:r w:rsidRPr="00D762E2">
        <w:rPr>
          <w:rFonts w:ascii="Arial" w:eastAsia="Times New Roman" w:hAnsi="Arial" w:cs="Arial"/>
          <w:color w:val="1F262D"/>
          <w:sz w:val="21"/>
          <w:szCs w:val="21"/>
        </w:rPr>
        <w:t xml:space="preserve"> – В8), начиная с первой клеточки. Каждую букву или цифру пишите в отдельной клеточке в соответствии с приведёнными в бланке образцами. Слова или числа при перечислении отделяйте запятыми. Каждую запятую ставьте в отдельную клеточку. При записи ответов пробелы не используются.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Инструкция предлагает отделять запятыми слова или числа при перечислении. При записи ответа знаки следует ставить в отдельную клеточку, без пробелов. Если экзаменуемый оформил свой ответ на задание В8 без запятых, компьютерная программа наверняка зачтёт его как верный, но лишь в том в случае, если последовательность цифр в ответе будет указана правильно.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b/>
          <w:bCs/>
          <w:color w:val="1F262D"/>
          <w:sz w:val="21"/>
        </w:rPr>
        <w:t>Часть 3 (С</w:t>
      </w:r>
      <w:proofErr w:type="gramStart"/>
      <w:r w:rsidRPr="00D762E2">
        <w:rPr>
          <w:rFonts w:ascii="Arial" w:eastAsia="Times New Roman" w:hAnsi="Arial" w:cs="Arial"/>
          <w:b/>
          <w:bCs/>
          <w:color w:val="1F262D"/>
          <w:sz w:val="21"/>
        </w:rPr>
        <w:t>1</w:t>
      </w:r>
      <w:proofErr w:type="gramEnd"/>
      <w:r w:rsidRPr="00D762E2">
        <w:rPr>
          <w:rFonts w:ascii="Arial" w:eastAsia="Times New Roman" w:hAnsi="Arial" w:cs="Arial"/>
          <w:b/>
          <w:bCs/>
          <w:color w:val="1F262D"/>
          <w:sz w:val="21"/>
        </w:rPr>
        <w:t>)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br/>
        <w:t>Рекомендуемое время выполнения задания – 90 - 100 минут.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br/>
        <w:t>Эта небольшая письменная работа по тексту (сочинение), выполняется по исходному тексту и проверяется экспертами.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сочинение-рассуждение имеет чёткую структуру и логику и должно строиться по определённым законам: в нём должны быть тезис и аргументы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объём сочинения - не менее 150 слов.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сочинение следует писать аккуратно, разборчивым почерком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br/>
        <w:t xml:space="preserve">Работа не засчитывается (оценивается 0 баллов), задание </w:t>
      </w:r>
      <w:proofErr w:type="spellStart"/>
      <w:r w:rsidRPr="00D762E2">
        <w:rPr>
          <w:rFonts w:ascii="Arial" w:eastAsia="Times New Roman" w:hAnsi="Arial" w:cs="Arial"/>
          <w:color w:val="1F262D"/>
          <w:sz w:val="21"/>
          <w:szCs w:val="21"/>
        </w:rPr>
        <w:t>считается</w:t>
      </w:r>
      <w:r w:rsidRPr="00D762E2">
        <w:rPr>
          <w:rFonts w:ascii="Arial" w:eastAsia="Times New Roman" w:hAnsi="Arial" w:cs="Arial"/>
          <w:b/>
          <w:bCs/>
          <w:color w:val="1F262D"/>
          <w:sz w:val="21"/>
        </w:rPr>
        <w:t>невыполненным</w:t>
      </w:r>
      <w:proofErr w:type="spellEnd"/>
      <w:r w:rsidRPr="00D762E2">
        <w:rPr>
          <w:rFonts w:ascii="Arial" w:eastAsia="Times New Roman" w:hAnsi="Arial" w:cs="Arial"/>
          <w:color w:val="1F262D"/>
          <w:sz w:val="21"/>
          <w:szCs w:val="21"/>
        </w:rPr>
        <w:t>, если: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насчитывает менее 70 слов;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написано без опоры на прочитанный текст (не по данному тексту);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 xml:space="preserve">представляет собой пересказанный или полностью переписанный исходный </w:t>
      </w:r>
      <w:proofErr w:type="gramStart"/>
      <w:r w:rsidRPr="00D762E2">
        <w:rPr>
          <w:rFonts w:ascii="Arial" w:eastAsia="Times New Roman" w:hAnsi="Arial" w:cs="Arial"/>
          <w:color w:val="1F262D"/>
          <w:sz w:val="21"/>
          <w:szCs w:val="21"/>
        </w:rPr>
        <w:t>текст</w:t>
      </w:r>
      <w:proofErr w:type="gramEnd"/>
      <w:r w:rsidRPr="00D762E2">
        <w:rPr>
          <w:rFonts w:ascii="Arial" w:eastAsia="Times New Roman" w:hAnsi="Arial" w:cs="Arial"/>
          <w:color w:val="1F262D"/>
          <w:sz w:val="21"/>
          <w:szCs w:val="21"/>
        </w:rPr>
        <w:t xml:space="preserve"> без каких бы то ни было комментариев.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b/>
          <w:bCs/>
          <w:color w:val="1F262D"/>
          <w:sz w:val="21"/>
        </w:rPr>
        <w:t>Общие рекомендации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Старайтесь выполнить</w:t>
      </w:r>
      <w:r w:rsidRPr="00D762E2">
        <w:rPr>
          <w:rFonts w:ascii="Arial" w:eastAsia="Times New Roman" w:hAnsi="Arial" w:cs="Arial"/>
          <w:b/>
          <w:bCs/>
          <w:color w:val="1F262D"/>
          <w:sz w:val="21"/>
        </w:rPr>
        <w:t> 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t>все задания</w:t>
      </w:r>
      <w:r w:rsidRPr="00D762E2">
        <w:rPr>
          <w:rFonts w:ascii="Arial" w:eastAsia="Times New Roman" w:hAnsi="Arial" w:cs="Arial"/>
          <w:b/>
          <w:bCs/>
          <w:color w:val="1F262D"/>
          <w:sz w:val="21"/>
        </w:rPr>
        <w:t> 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t>экзаменационной работы.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Выполняйте задания в том порядке, в котором они даны.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Для экономии времени пропускайте задание, которое не удаётся выполнить сразу, и переходите к следующему.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Внимательно читайте формулировку задания, до конца дочитывайте вопрос.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Не забудьте перенести решения заданий в бланк ответов.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Чётко следуйте инструкциям по заполнению бланков.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Не пишите сочинение по теме, пишите сочинение по прочитанному тексту.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Композиция сочинения может быть любой.</w:t>
      </w:r>
    </w:p>
    <w:p w:rsidR="00D762E2" w:rsidRPr="00D762E2" w:rsidRDefault="00D762E2" w:rsidP="00D762E2">
      <w:pPr>
        <w:numPr>
          <w:ilvl w:val="1"/>
          <w:numId w:val="2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В сочинении должно просматриваться Ваше коммуникативное намерение, без которого невозможна смысловая цельность.</w:t>
      </w:r>
    </w:p>
    <w:p w:rsidR="00D762E2" w:rsidRPr="00D762E2" w:rsidRDefault="00D762E2" w:rsidP="00D762E2">
      <w:pPr>
        <w:numPr>
          <w:ilvl w:val="0"/>
          <w:numId w:val="3"/>
        </w:numPr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hyperlink r:id="rId8" w:history="1">
        <w:r w:rsidRPr="00D762E2">
          <w:rPr>
            <w:rFonts w:ascii="Arial" w:eastAsia="Times New Roman" w:hAnsi="Arial" w:cs="Arial"/>
            <w:b/>
            <w:bCs/>
            <w:caps/>
            <w:color w:val="1F262D"/>
            <w:sz w:val="21"/>
          </w:rPr>
          <w:t>ОЦЕНКА ЭКЗАМЕНАЦИОННОЙ РАБОТЫ</w:t>
        </w:r>
      </w:hyperlink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Правильный ответ, в зависимости от сложности каждого задания, оценивается одним или несколькими баллами. Баллы, полученные за все выполненные задания, суммируются.</w:t>
      </w:r>
    </w:p>
    <w:p w:rsidR="00D762E2" w:rsidRPr="00D762E2" w:rsidRDefault="00D762E2" w:rsidP="00D762E2">
      <w:pPr>
        <w:numPr>
          <w:ilvl w:val="1"/>
          <w:numId w:val="3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lastRenderedPageBreak/>
        <w:t>Каждый правильный ответ в заданиях части 1 (А) приносит 1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hyperlink r:id="rId9" w:history="1">
        <w:r w:rsidRPr="00D762E2">
          <w:rPr>
            <w:rFonts w:ascii="Arial" w:eastAsia="Times New Roman" w:hAnsi="Arial" w:cs="Arial"/>
            <w:b/>
            <w:bCs/>
            <w:color w:val="2D8312"/>
            <w:sz w:val="21"/>
          </w:rPr>
          <w:t>первичный балл</w:t>
        </w:r>
      </w:hyperlink>
      <w:r w:rsidRPr="00D762E2">
        <w:rPr>
          <w:rFonts w:ascii="Arial" w:eastAsia="Times New Roman" w:hAnsi="Arial" w:cs="Arial"/>
          <w:color w:val="1F262D"/>
          <w:sz w:val="21"/>
          <w:szCs w:val="21"/>
        </w:rPr>
        <w:t>.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br/>
        <w:t xml:space="preserve">Если указаны </w:t>
      </w:r>
      <w:proofErr w:type="gramStart"/>
      <w:r w:rsidRPr="00D762E2">
        <w:rPr>
          <w:rFonts w:ascii="Arial" w:eastAsia="Times New Roman" w:hAnsi="Arial" w:cs="Arial"/>
          <w:color w:val="1F262D"/>
          <w:sz w:val="21"/>
          <w:szCs w:val="21"/>
        </w:rPr>
        <w:t>два и более ответов</w:t>
      </w:r>
      <w:proofErr w:type="gramEnd"/>
      <w:r w:rsidRPr="00D762E2">
        <w:rPr>
          <w:rFonts w:ascii="Arial" w:eastAsia="Times New Roman" w:hAnsi="Arial" w:cs="Arial"/>
          <w:color w:val="1F262D"/>
          <w:sz w:val="21"/>
          <w:szCs w:val="21"/>
        </w:rPr>
        <w:t xml:space="preserve"> (в том числе правильный), неверный ответ или ответ отсутствует, ставится 0 баллов.</w:t>
      </w:r>
    </w:p>
    <w:p w:rsidR="00D762E2" w:rsidRPr="00D762E2" w:rsidRDefault="00D762E2" w:rsidP="00D762E2">
      <w:pPr>
        <w:numPr>
          <w:ilvl w:val="1"/>
          <w:numId w:val="3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За правильный ответ на задания В</w:t>
      </w:r>
      <w:proofErr w:type="gramStart"/>
      <w:r w:rsidRPr="00D762E2">
        <w:rPr>
          <w:rFonts w:ascii="Arial" w:eastAsia="Times New Roman" w:hAnsi="Arial" w:cs="Arial"/>
          <w:color w:val="1F262D"/>
          <w:sz w:val="21"/>
          <w:szCs w:val="21"/>
        </w:rPr>
        <w:t>1</w:t>
      </w:r>
      <w:proofErr w:type="gramEnd"/>
      <w:r w:rsidRPr="00D762E2">
        <w:rPr>
          <w:rFonts w:ascii="Arial" w:eastAsia="Times New Roman" w:hAnsi="Arial" w:cs="Arial"/>
          <w:color w:val="1F262D"/>
          <w:sz w:val="21"/>
          <w:szCs w:val="21"/>
        </w:rPr>
        <w:t>, В2, В3, В4, В5, В6, В7 ставится 1 балл, за неверный ответ или его отсутствие – 0 баллов.</w:t>
      </w:r>
    </w:p>
    <w:p w:rsidR="00D762E2" w:rsidRPr="00D762E2" w:rsidRDefault="00D762E2" w:rsidP="00D762E2">
      <w:pPr>
        <w:numPr>
          <w:ilvl w:val="1"/>
          <w:numId w:val="3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задание В8 оценивается по шкале от 0 до 4 баллов. За каждую верно указанную цифру, соответствующую номеру термина из списка, экзаменуемый получает 1 балл:</w:t>
      </w:r>
    </w:p>
    <w:p w:rsidR="00D762E2" w:rsidRPr="00D762E2" w:rsidRDefault="00D762E2" w:rsidP="00D762E2">
      <w:pPr>
        <w:numPr>
          <w:ilvl w:val="2"/>
          <w:numId w:val="3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4 балла: нет ошибок</w:t>
      </w:r>
    </w:p>
    <w:p w:rsidR="00D762E2" w:rsidRPr="00D762E2" w:rsidRDefault="00D762E2" w:rsidP="00D762E2">
      <w:pPr>
        <w:numPr>
          <w:ilvl w:val="2"/>
          <w:numId w:val="3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3 балла: допущена 1 ошибка</w:t>
      </w:r>
    </w:p>
    <w:p w:rsidR="00D762E2" w:rsidRPr="00D762E2" w:rsidRDefault="00D762E2" w:rsidP="00D762E2">
      <w:pPr>
        <w:numPr>
          <w:ilvl w:val="2"/>
          <w:numId w:val="3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2 балла: допущены 2 ошибки</w:t>
      </w:r>
    </w:p>
    <w:p w:rsidR="00D762E2" w:rsidRPr="00D762E2" w:rsidRDefault="00D762E2" w:rsidP="00D762E2">
      <w:pPr>
        <w:numPr>
          <w:ilvl w:val="2"/>
          <w:numId w:val="3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 xml:space="preserve">1 балл: </w:t>
      </w:r>
      <w:proofErr w:type="gramStart"/>
      <w:r w:rsidRPr="00D762E2">
        <w:rPr>
          <w:rFonts w:ascii="Arial" w:eastAsia="Times New Roman" w:hAnsi="Arial" w:cs="Arial"/>
          <w:color w:val="1F262D"/>
          <w:sz w:val="21"/>
          <w:szCs w:val="21"/>
        </w:rPr>
        <w:t>верно</w:t>
      </w:r>
      <w:proofErr w:type="gramEnd"/>
      <w:r w:rsidRPr="00D762E2">
        <w:rPr>
          <w:rFonts w:ascii="Arial" w:eastAsia="Times New Roman" w:hAnsi="Arial" w:cs="Arial"/>
          <w:color w:val="1F262D"/>
          <w:sz w:val="21"/>
          <w:szCs w:val="21"/>
        </w:rPr>
        <w:t xml:space="preserve"> указана только одна цифра</w:t>
      </w:r>
    </w:p>
    <w:p w:rsidR="00D762E2" w:rsidRPr="00D762E2" w:rsidRDefault="00D762E2" w:rsidP="00D762E2">
      <w:pPr>
        <w:numPr>
          <w:ilvl w:val="2"/>
          <w:numId w:val="3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proofErr w:type="gramStart"/>
      <w:r w:rsidRPr="00D762E2">
        <w:rPr>
          <w:rFonts w:ascii="Arial" w:eastAsia="Times New Roman" w:hAnsi="Arial" w:cs="Arial"/>
          <w:color w:val="1F262D"/>
          <w:sz w:val="21"/>
          <w:szCs w:val="21"/>
        </w:rPr>
        <w:t>0 баллов: полностью неверный ответ (неверный набор цифр) или его отсутствие).</w:t>
      </w:r>
      <w:proofErr w:type="gramEnd"/>
    </w:p>
    <w:p w:rsidR="00D762E2" w:rsidRPr="00D762E2" w:rsidRDefault="00D762E2" w:rsidP="00D762E2">
      <w:pPr>
        <w:numPr>
          <w:ilvl w:val="1"/>
          <w:numId w:val="3"/>
        </w:numPr>
        <w:shd w:val="clear" w:color="auto" w:fill="E0EDDC"/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за выполнение задания части 3 (С</w:t>
      </w:r>
      <w:proofErr w:type="gramStart"/>
      <w:r w:rsidRPr="00D762E2">
        <w:rPr>
          <w:rFonts w:ascii="Arial" w:eastAsia="Times New Roman" w:hAnsi="Arial" w:cs="Arial"/>
          <w:color w:val="1F262D"/>
          <w:sz w:val="21"/>
          <w:szCs w:val="21"/>
        </w:rPr>
        <w:t>1</w:t>
      </w:r>
      <w:proofErr w:type="gramEnd"/>
      <w:r w:rsidRPr="00D762E2">
        <w:rPr>
          <w:rFonts w:ascii="Arial" w:eastAsia="Times New Roman" w:hAnsi="Arial" w:cs="Arial"/>
          <w:color w:val="1F262D"/>
          <w:sz w:val="21"/>
          <w:szCs w:val="21"/>
        </w:rPr>
        <w:t>) максимальное количество первичных баллов – 23.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Результаты выполнения частей 1 и 2 обрабатываются автоматически. Задание части 3 проверяют два независимых эксперта. Если эксперты расходятся в оценке работы, то спорные моменты разрешает специально назначенный третий эксперт</w:t>
      </w:r>
      <w:proofErr w:type="gramStart"/>
      <w:r w:rsidRPr="00D762E2">
        <w:rPr>
          <w:rFonts w:ascii="Arial" w:eastAsia="Times New Roman" w:hAnsi="Arial" w:cs="Arial"/>
          <w:color w:val="1F262D"/>
          <w:sz w:val="21"/>
          <w:szCs w:val="21"/>
        </w:rPr>
        <w:t>..</w:t>
      </w:r>
      <w:proofErr w:type="gramEnd"/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Первичные баллы преобразуются в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hyperlink r:id="rId10" w:history="1">
        <w:r w:rsidRPr="00D762E2">
          <w:rPr>
            <w:rFonts w:ascii="Arial" w:eastAsia="Times New Roman" w:hAnsi="Arial" w:cs="Arial"/>
            <w:color w:val="2D8312"/>
            <w:sz w:val="21"/>
          </w:rPr>
          <w:t>тестовый балл</w:t>
        </w:r>
      </w:hyperlink>
      <w:r w:rsidRPr="00D762E2">
        <w:rPr>
          <w:rFonts w:ascii="Arial" w:eastAsia="Times New Roman" w:hAnsi="Arial" w:cs="Arial"/>
          <w:color w:val="1F262D"/>
          <w:sz w:val="21"/>
          <w:szCs w:val="21"/>
        </w:rPr>
        <w:t>.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Максимальное количество первичных баллов за всю работу – 64 (100 тестовых баллов).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Результаты ЕГЭ по русскому языку выставляются в свидетельство о результатах ЕГЭ при условии, что выпускник набрал количество баллов не ниже минимального.</w:t>
      </w:r>
    </w:p>
    <w:p w:rsidR="00D762E2" w:rsidRPr="00D762E2" w:rsidRDefault="00D762E2" w:rsidP="00D762E2">
      <w:pPr>
        <w:numPr>
          <w:ilvl w:val="0"/>
          <w:numId w:val="4"/>
        </w:numPr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hyperlink r:id="rId11" w:history="1">
        <w:r w:rsidRPr="00D762E2">
          <w:rPr>
            <w:rFonts w:ascii="Arial" w:eastAsia="Times New Roman" w:hAnsi="Arial" w:cs="Arial"/>
            <w:b/>
            <w:bCs/>
            <w:caps/>
            <w:color w:val="1F262D"/>
            <w:sz w:val="21"/>
          </w:rPr>
          <w:t>НЕУДОВЛЕТВОРИТЕЛЬНЫЙ РЕЗУЛЬТАТ</w:t>
        </w:r>
      </w:hyperlink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Минимальное количество баллов по русскому языку - 36.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Если выпускник получает результат ниже минимального количества баллов по одному из обязательных предметов (русский язык или математика), то он может пересдать этот экзамен в этом же году в резервные дни, предусмотренные расписанием ЕГЭ.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Если выпускник получает неудовлетворительный результат и по русскому языку, и по математике, он сможет пересдать ЕГЭ только в следующем году. Выпускник не получит в этом году свидетельства о результатах ЕГЭ, а вместо аттестата ему будет выдана справка об обучении в школе.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ОБРАТИТЕ ВНИМАНИЕ!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br/>
        <w:t xml:space="preserve">Если другие участники ЕГЭ (не выпускники текущего года) получат </w:t>
      </w:r>
      <w:proofErr w:type="gramStart"/>
      <w:r w:rsidRPr="00D762E2">
        <w:rPr>
          <w:rFonts w:ascii="Arial" w:eastAsia="Times New Roman" w:hAnsi="Arial" w:cs="Arial"/>
          <w:color w:val="1F262D"/>
          <w:sz w:val="21"/>
          <w:szCs w:val="21"/>
        </w:rPr>
        <w:t>результат</w:t>
      </w:r>
      <w:proofErr w:type="gramEnd"/>
      <w:r w:rsidRPr="00D762E2">
        <w:rPr>
          <w:rFonts w:ascii="Arial" w:eastAsia="Times New Roman" w:hAnsi="Arial" w:cs="Arial"/>
          <w:color w:val="1F262D"/>
          <w:sz w:val="21"/>
          <w:szCs w:val="21"/>
        </w:rPr>
        <w:t xml:space="preserve"> ниже минимального количества баллов, они смогут сдать ЕГЭ по предмету только в следующем году.</w:t>
      </w:r>
    </w:p>
    <w:p w:rsidR="00D762E2" w:rsidRPr="00D762E2" w:rsidRDefault="00D762E2" w:rsidP="00D762E2">
      <w:pPr>
        <w:shd w:val="clear" w:color="auto" w:fill="E0EDDC"/>
        <w:spacing w:after="0" w:line="336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D762E2">
        <w:rPr>
          <w:rFonts w:ascii="Arial" w:eastAsia="Times New Roman" w:hAnsi="Arial" w:cs="Arial"/>
          <w:color w:val="1F262D"/>
          <w:sz w:val="21"/>
          <w:szCs w:val="21"/>
        </w:rPr>
        <w:t>Если участник не согласен с результатами ЕГЭ, он может подать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hyperlink r:id="rId12" w:history="1">
        <w:r w:rsidRPr="00D762E2">
          <w:rPr>
            <w:rFonts w:ascii="Arial" w:eastAsia="Times New Roman" w:hAnsi="Arial" w:cs="Arial"/>
            <w:color w:val="2D8312"/>
            <w:sz w:val="21"/>
          </w:rPr>
          <w:t>апелляцию</w:t>
        </w:r>
      </w:hyperlink>
      <w:r w:rsidRPr="00D762E2">
        <w:rPr>
          <w:rFonts w:ascii="Arial" w:eastAsia="Times New Roman" w:hAnsi="Arial" w:cs="Arial"/>
          <w:color w:val="1F262D"/>
          <w:sz w:val="21"/>
          <w:szCs w:val="21"/>
        </w:rPr>
        <w:t>.</w:t>
      </w:r>
    </w:p>
    <w:p w:rsidR="00D762E2" w:rsidRPr="00D762E2" w:rsidRDefault="00D762E2" w:rsidP="00D762E2">
      <w:pPr>
        <w:numPr>
          <w:ilvl w:val="0"/>
          <w:numId w:val="5"/>
        </w:numPr>
        <w:spacing w:after="0" w:line="336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hyperlink r:id="rId13" w:history="1">
        <w:r w:rsidRPr="00D762E2">
          <w:rPr>
            <w:rFonts w:ascii="Arial" w:eastAsia="Times New Roman" w:hAnsi="Arial" w:cs="Arial"/>
            <w:b/>
            <w:bCs/>
            <w:caps/>
            <w:color w:val="1F262D"/>
            <w:sz w:val="21"/>
          </w:rPr>
          <w:t>КАК ПОДГОТОВИТЬСЯ К ЕГЭ ПО РУССКОМУ ЯЗЫКУ</w:t>
        </w:r>
      </w:hyperlink>
    </w:p>
    <w:p w:rsidR="00724357" w:rsidRDefault="00D762E2" w:rsidP="00D762E2">
      <w:r w:rsidRPr="00D762E2">
        <w:rPr>
          <w:rFonts w:ascii="Arial" w:eastAsia="Times New Roman" w:hAnsi="Arial" w:cs="Arial"/>
          <w:color w:val="1F262D"/>
          <w:sz w:val="21"/>
          <w:szCs w:val="21"/>
        </w:rPr>
        <w:t xml:space="preserve">Задания к ЕГЭ по русскому языку – контрольные измерительные материалы (КИМ) – разработаны специалистами ФИПИ на основе школьной программы. Поэтому к экзамену можно готовиться по школьным учебникам, рекомендованным и допущенным </w:t>
      </w:r>
      <w:proofErr w:type="spellStart"/>
      <w:r w:rsidRPr="00D762E2">
        <w:rPr>
          <w:rFonts w:ascii="Arial" w:eastAsia="Times New Roman" w:hAnsi="Arial" w:cs="Arial"/>
          <w:color w:val="1F262D"/>
          <w:sz w:val="21"/>
          <w:szCs w:val="21"/>
        </w:rPr>
        <w:t>Минобрнауки</w:t>
      </w:r>
      <w:proofErr w:type="spellEnd"/>
      <w:r w:rsidRPr="00D762E2">
        <w:rPr>
          <w:rFonts w:ascii="Arial" w:eastAsia="Times New Roman" w:hAnsi="Arial" w:cs="Arial"/>
          <w:color w:val="1F262D"/>
          <w:sz w:val="21"/>
          <w:szCs w:val="21"/>
        </w:rPr>
        <w:t xml:space="preserve"> России, консультируясь при необходимости со своим учителем.</w:t>
      </w:r>
      <w:r w:rsidRPr="00D762E2">
        <w:rPr>
          <w:rFonts w:ascii="Arial" w:eastAsia="Times New Roman" w:hAnsi="Arial" w:cs="Arial"/>
          <w:color w:val="1F262D"/>
          <w:sz w:val="21"/>
          <w:szCs w:val="21"/>
        </w:rPr>
        <w:br/>
        <w:t>Кроме того, вы можете самостоятельно готовиться к ЕГЭ по русскому языку, используя бесплатные демонстрационные материалы разных годов, а также открытый сегмент Федерального банка тестовых заданий, которые можно найти на сайте ФИПИ</w:t>
      </w:r>
      <w:r w:rsidRPr="00D762E2">
        <w:rPr>
          <w:rFonts w:ascii="Arial" w:eastAsia="Times New Roman" w:hAnsi="Arial" w:cs="Arial"/>
          <w:color w:val="1F262D"/>
          <w:sz w:val="21"/>
        </w:rPr>
        <w:t> </w:t>
      </w:r>
      <w:hyperlink r:id="rId14" w:tgtFrame="_blank" w:history="1">
        <w:r w:rsidRPr="00D762E2">
          <w:rPr>
            <w:rFonts w:ascii="Arial" w:eastAsia="Times New Roman" w:hAnsi="Arial" w:cs="Arial"/>
            <w:color w:val="2D8312"/>
            <w:sz w:val="21"/>
          </w:rPr>
          <w:t>www.fipi.ru</w:t>
        </w:r>
      </w:hyperlink>
    </w:p>
    <w:sectPr w:rsidR="0072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920"/>
    <w:multiLevelType w:val="multilevel"/>
    <w:tmpl w:val="4DE4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17228"/>
    <w:multiLevelType w:val="multilevel"/>
    <w:tmpl w:val="4D36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D4ED1"/>
    <w:multiLevelType w:val="multilevel"/>
    <w:tmpl w:val="DA74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0D6CCD"/>
    <w:multiLevelType w:val="multilevel"/>
    <w:tmpl w:val="6FE0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225BB"/>
    <w:multiLevelType w:val="multilevel"/>
    <w:tmpl w:val="6920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2E2"/>
    <w:rsid w:val="00724357"/>
    <w:rsid w:val="00D7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62E2"/>
  </w:style>
  <w:style w:type="character" w:styleId="a4">
    <w:name w:val="Strong"/>
    <w:basedOn w:val="a0"/>
    <w:uiPriority w:val="22"/>
    <w:qFormat/>
    <w:rsid w:val="00D762E2"/>
    <w:rPr>
      <w:b/>
      <w:bCs/>
    </w:rPr>
  </w:style>
  <w:style w:type="character" w:styleId="a5">
    <w:name w:val="Hyperlink"/>
    <w:basedOn w:val="a0"/>
    <w:uiPriority w:val="99"/>
    <w:semiHidden/>
    <w:unhideWhenUsed/>
    <w:rsid w:val="00D762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2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3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13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12" Type="http://schemas.openxmlformats.org/officeDocument/2006/relationships/hyperlink" Target="http://ege.edu.ru/ru/universities-colleges/appe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demovers/" TargetMode="External"/><Relationship Id="rId11" Type="http://schemas.openxmlformats.org/officeDocument/2006/relationships/hyperlink" Target="javascript://" TargetMode="External"/><Relationship Id="rId5" Type="http://schemas.openxmlformats.org/officeDocument/2006/relationships/hyperlink" Target="http://ege.edu.ru/ru/main/brief-glossar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ge.edu.ru/ru/main/brief-gloss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ru/main/brief-glossary/" TargetMode="External"/><Relationship Id="rId14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2013-05-09T07:19:00Z</dcterms:created>
  <dcterms:modified xsi:type="dcterms:W3CDTF">2013-05-09T07:19:00Z</dcterms:modified>
</cp:coreProperties>
</file>